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71" w:rsidRPr="00742D71" w:rsidRDefault="00742D71" w:rsidP="00742D71">
      <w:pPr>
        <w:tabs>
          <w:tab w:val="left" w:pos="708"/>
          <w:tab w:val="center" w:pos="4153"/>
          <w:tab w:val="right" w:pos="8306"/>
        </w:tabs>
        <w:spacing w:after="0" w:line="240" w:lineRule="auto"/>
        <w:ind w:right="-290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</w:t>
      </w:r>
      <w:r w:rsidRPr="00742D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Территориальная  избирательная комиссия</w:t>
      </w:r>
    </w:p>
    <w:p w:rsidR="00742D71" w:rsidRPr="00742D71" w:rsidRDefault="00742D71" w:rsidP="00742D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2D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Алексеевского района Республики Татарстан</w:t>
      </w:r>
    </w:p>
    <w:p w:rsidR="00742D71" w:rsidRPr="00742D71" w:rsidRDefault="00742D71" w:rsidP="00742D7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42D71" w:rsidRPr="00742D71" w:rsidRDefault="00742D71" w:rsidP="0074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пл. Советская,6, </w:t>
      </w:r>
      <w:proofErr w:type="spellStart"/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Алексеевское, 422900 Советская ур.,6,</w:t>
      </w:r>
    </w:p>
    <w:p w:rsidR="00742D71" w:rsidRPr="00742D71" w:rsidRDefault="00742D71" w:rsidP="00742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proofErr w:type="spellStart"/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gramStart"/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</w:t>
      </w:r>
      <w:proofErr w:type="gramEnd"/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лексеевское</w:t>
      </w:r>
      <w:proofErr w:type="spellEnd"/>
      <w:r w:rsidRPr="00742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422900 тел.: (84341) 2-51-00</w:t>
      </w:r>
    </w:p>
    <w:p w:rsidR="00742D71" w:rsidRDefault="00742D71" w:rsidP="00613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137D8" w:rsidRPr="0047669D" w:rsidRDefault="006137D8" w:rsidP="006137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47669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6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3107"/>
        <w:gridCol w:w="3107"/>
      </w:tblGrid>
      <w:tr w:rsidR="006137D8" w:rsidRPr="0047669D" w:rsidTr="00463427">
        <w:tc>
          <w:tcPr>
            <w:tcW w:w="3391" w:type="dxa"/>
          </w:tcPr>
          <w:p w:rsidR="006137D8" w:rsidRPr="0047669D" w:rsidRDefault="00327111" w:rsidP="00327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452E1" w:rsidRPr="0047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683F04" w:rsidRPr="0047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83F04" w:rsidRPr="0047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6137D8" w:rsidRPr="0047669D" w:rsidRDefault="006137D8" w:rsidP="006137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6137D8" w:rsidRPr="0047669D" w:rsidRDefault="006137D8" w:rsidP="00327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27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</w:tbl>
    <w:p w:rsidR="007718FA" w:rsidRPr="0047669D" w:rsidRDefault="007718FA" w:rsidP="00D32B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137D8" w:rsidRPr="0047669D" w:rsidTr="00C809E1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137D8" w:rsidRPr="00327111" w:rsidRDefault="00327111" w:rsidP="0032711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gramStart"/>
            <w:r w:rsidR="00F73226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К</w:t>
            </w:r>
            <w:r w:rsidR="00764582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алендарном плане </w:t>
            </w:r>
            <w:r w:rsidR="00764582" w:rsidRPr="00476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основных мероприятий по подготовке и проведению </w:t>
            </w:r>
            <w:r w:rsidR="00764582" w:rsidRPr="004766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местного референдума по вопросу введения самообложения граждан </w:t>
            </w:r>
            <w:r w:rsidR="00764582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</w:t>
            </w:r>
            <w:r w:rsidR="00C823D8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</w:t>
            </w:r>
            <w:r w:rsidR="00764582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</w:t>
            </w:r>
            <w:r w:rsidR="00C823D8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  <w:r w:rsidR="00764582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</w:t>
            </w:r>
            <w:r w:rsidR="00C823D8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«Алексеевское городское поселение»,</w:t>
            </w:r>
            <w:r w:rsidR="00764582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Билярское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Большеполянское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Большетиганское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Бутлеровское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Войкинское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Ерыклинское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Куркульское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Курналинское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Лебединское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Лебяжинское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Левашевское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Подлесно-Шенталинское</w:t>
            </w:r>
            <w:proofErr w:type="spellEnd"/>
            <w:proofErr w:type="gram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«Родниковское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Ромодановское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«Сахаровское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Среднетиганское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Степношенталинское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поселение», «</w:t>
            </w:r>
            <w:proofErr w:type="spellStart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Ялкынское</w:t>
            </w:r>
            <w:proofErr w:type="spellEnd"/>
            <w:r w:rsidR="0049632A" w:rsidRPr="00476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поселение» </w:t>
            </w:r>
            <w:r w:rsidR="00764582" w:rsidRPr="00476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632A" w:rsidRPr="0047669D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Алексеевского</w:t>
            </w:r>
            <w:r w:rsidR="00764582" w:rsidRPr="00476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Республики Татарстан</w:t>
            </w:r>
            <w:r w:rsidR="006137D8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6B93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D452E1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="006137D8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6137D8" w:rsidRPr="00476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6137D8" w:rsidRPr="0047669D" w:rsidRDefault="006137D8" w:rsidP="00752C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CD1" w:rsidRPr="0047669D" w:rsidRDefault="006137D8" w:rsidP="0075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10 статьи 24 Федерального закона «Об основных гарантиях избирательных прав и права на участие в референдуме гр</w:t>
      </w:r>
      <w:r w:rsidR="003005C7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аждан Российской Федерации», статьи </w:t>
      </w:r>
      <w:r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Закона Республики Татарстан «О местном </w:t>
      </w:r>
      <w:r w:rsidR="003005C7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референдуме»</w:t>
      </w:r>
      <w:r w:rsidR="00CF4584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ЦИК Республ</w:t>
      </w:r>
      <w:r w:rsidR="00907FB1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Татарстан от </w:t>
      </w:r>
      <w:r w:rsidR="00C823D8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апреля 2015 года</w:t>
      </w:r>
      <w:r w:rsidR="00CF4584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823D8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57/583</w:t>
      </w:r>
      <w:r w:rsidR="00CF4584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возложении полномочий избирательных комиссий муниципальных образований</w:t>
      </w:r>
      <w:r w:rsidR="00327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111" w:rsidRPr="00327111">
        <w:rPr>
          <w:rFonts w:ascii="Times New Roman" w:hAnsi="Times New Roman" w:cs="Times New Roman"/>
          <w:bCs/>
          <w:sz w:val="28"/>
          <w:szCs w:val="28"/>
        </w:rPr>
        <w:t>«Алексеевское городское поселение»</w:t>
      </w:r>
      <w:r w:rsidR="00327111">
        <w:rPr>
          <w:rFonts w:ascii="Times New Roman" w:hAnsi="Times New Roman" w:cs="Times New Roman"/>
          <w:bCs/>
          <w:sz w:val="28"/>
          <w:szCs w:val="28"/>
        </w:rPr>
        <w:t>,</w:t>
      </w:r>
      <w:r w:rsidR="00CF4584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05C7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Билярское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Бутлеровское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Ерыклинское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Куркульское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Левашевское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Подлесно-Шенталинское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«Родниковское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«Сахаровское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Среднетиганское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Степношенталинское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Ялкынское</w:t>
      </w:r>
      <w:proofErr w:type="spellEnd"/>
      <w:r w:rsidR="0049632A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территориальную избирательную комиссию Алексеевского района Республики Татарстан </w:t>
      </w:r>
      <w:r w:rsidR="009A0903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территориальная избирательная комиссия </w:t>
      </w:r>
      <w:r w:rsidR="00C823D8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Алексеевского</w:t>
      </w:r>
      <w:proofErr w:type="gramEnd"/>
      <w:r w:rsidR="00C823D8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77459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Татарстан </w:t>
      </w:r>
      <w:r w:rsidR="009A0903"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6137D8" w:rsidRPr="0047669D" w:rsidRDefault="006137D8" w:rsidP="0075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73226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К</w:t>
      </w:r>
      <w:r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план </w:t>
      </w:r>
      <w:r w:rsidR="00C91CD1" w:rsidRPr="0047669D">
        <w:rPr>
          <w:rFonts w:ascii="Times New Roman" w:hAnsi="Times New Roman" w:cs="Times New Roman"/>
          <w:sz w:val="28"/>
          <w:szCs w:val="28"/>
        </w:rPr>
        <w:t xml:space="preserve">основных мероприятий по подготовке и проведению </w:t>
      </w:r>
      <w:r w:rsidR="00C91CD1" w:rsidRPr="004766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референдума по вопросу введения самообложения граждан </w:t>
      </w:r>
      <w:r w:rsidR="00C91CD1" w:rsidRPr="0047669D">
        <w:rPr>
          <w:rFonts w:ascii="Times New Roman" w:hAnsi="Times New Roman" w:cs="Times New Roman"/>
          <w:bCs/>
          <w:sz w:val="28"/>
          <w:szCs w:val="28"/>
        </w:rPr>
        <w:t>на территории муниципальн</w:t>
      </w:r>
      <w:r w:rsidR="00C823D8" w:rsidRPr="0047669D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C91CD1" w:rsidRPr="0047669D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823D8" w:rsidRPr="0047669D">
        <w:rPr>
          <w:rFonts w:ascii="Times New Roman" w:hAnsi="Times New Roman" w:cs="Times New Roman"/>
          <w:bCs/>
          <w:sz w:val="28"/>
          <w:szCs w:val="28"/>
        </w:rPr>
        <w:t>й</w:t>
      </w:r>
      <w:r w:rsidR="00C91CD1" w:rsidRPr="00476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111" w:rsidRPr="00327111">
        <w:rPr>
          <w:rFonts w:ascii="Times New Roman" w:hAnsi="Times New Roman" w:cs="Times New Roman"/>
          <w:bCs/>
          <w:sz w:val="28"/>
          <w:szCs w:val="28"/>
        </w:rPr>
        <w:t>«Алексеевское городское поселение»</w:t>
      </w:r>
      <w:r w:rsidR="00327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111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Билярское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Большеполянское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Большетиганское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Бутлеровское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Войкинское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Ерыклинское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Куркульское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Левашевское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Подлесно-Шенталинское</w:t>
      </w:r>
      <w:proofErr w:type="spellEnd"/>
      <w:proofErr w:type="gram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«Родниковское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«Сахаровское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Среднетиганское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Степношенталинское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«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Ялкынское</w:t>
      </w:r>
      <w:proofErr w:type="spellEnd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Алексеевского</w:t>
      </w:r>
      <w:r w:rsidR="00C91CD1" w:rsidRPr="0047669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452E1" w:rsidRPr="0047669D">
        <w:rPr>
          <w:rFonts w:ascii="Times New Roman" w:hAnsi="Times New Roman" w:cs="Times New Roman"/>
          <w:sz w:val="28"/>
          <w:szCs w:val="28"/>
        </w:rPr>
        <w:t xml:space="preserve"> </w:t>
      </w:r>
      <w:r w:rsidR="00C91CD1" w:rsidRPr="004766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452E1" w:rsidRPr="0047669D">
        <w:rPr>
          <w:rFonts w:ascii="Times New Roman" w:hAnsi="Times New Roman" w:cs="Times New Roman"/>
          <w:sz w:val="28"/>
          <w:szCs w:val="28"/>
        </w:rPr>
        <w:t xml:space="preserve"> </w:t>
      </w:r>
      <w:r w:rsidR="00C91CD1" w:rsidRPr="0047669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D452E1" w:rsidRPr="0047669D">
        <w:rPr>
          <w:rFonts w:ascii="Times New Roman" w:hAnsi="Times New Roman" w:cs="Times New Roman"/>
          <w:sz w:val="28"/>
          <w:szCs w:val="28"/>
        </w:rPr>
        <w:t xml:space="preserve"> </w:t>
      </w:r>
      <w:r w:rsidR="00C91CD1" w:rsidRPr="0047669D">
        <w:rPr>
          <w:rFonts w:ascii="Times New Roman" w:hAnsi="Times New Roman" w:cs="Times New Roman"/>
          <w:sz w:val="28"/>
          <w:szCs w:val="28"/>
        </w:rPr>
        <w:t>Татарстан</w:t>
      </w:r>
      <w:r w:rsidR="00C91CD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52E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6B93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327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D452E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ноября</w:t>
      </w:r>
      <w:r w:rsidR="00C91CD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52E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CD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3271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91CD1" w:rsidRPr="00476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</w:t>
      </w:r>
    </w:p>
    <w:p w:rsidR="004C73A3" w:rsidRPr="0047669D" w:rsidRDefault="006137D8" w:rsidP="00752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8F7CE7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D28C5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председателя террито</w:t>
      </w:r>
      <w:r w:rsidR="008F7CE7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риальной избирательной комиссии </w:t>
      </w:r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района</w:t>
      </w:r>
      <w:r w:rsidR="004C73A3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="00D452E1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</w:t>
      </w:r>
      <w:r w:rsidR="00D452E1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3D8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Хоснетдинова</w:t>
      </w:r>
      <w:proofErr w:type="spellEnd"/>
      <w:r w:rsidR="00462EAE" w:rsidRPr="00476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C25" w:rsidRPr="0047669D" w:rsidRDefault="004C73A3" w:rsidP="00C82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 xml:space="preserve">Председатель </w:t>
      </w:r>
      <w:proofErr w:type="gramStart"/>
      <w:r w:rsidRPr="0047669D">
        <w:rPr>
          <w:sz w:val="28"/>
          <w:szCs w:val="28"/>
        </w:rPr>
        <w:t>территориальной</w:t>
      </w:r>
      <w:proofErr w:type="gramEnd"/>
      <w:r w:rsidRPr="0047669D">
        <w:rPr>
          <w:sz w:val="28"/>
          <w:szCs w:val="28"/>
        </w:rPr>
        <w:t xml:space="preserve"> </w:t>
      </w:r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избирательной комиссии</w:t>
      </w:r>
    </w:p>
    <w:p w:rsidR="0082253D" w:rsidRPr="0047669D" w:rsidRDefault="00C823D8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Алексеевского района</w:t>
      </w:r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Республики</w:t>
      </w:r>
      <w:r w:rsidRPr="0047669D">
        <w:rPr>
          <w:sz w:val="28"/>
          <w:szCs w:val="28"/>
        </w:rPr>
        <w:tab/>
        <w:t xml:space="preserve"> Татарстан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____________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="00C823D8" w:rsidRPr="0047669D">
        <w:rPr>
          <w:sz w:val="28"/>
          <w:szCs w:val="28"/>
        </w:rPr>
        <w:t>Р.Р.</w:t>
      </w:r>
      <w:r w:rsidR="00D452E1" w:rsidRPr="0047669D">
        <w:rPr>
          <w:sz w:val="28"/>
          <w:szCs w:val="28"/>
        </w:rPr>
        <w:t xml:space="preserve"> </w:t>
      </w:r>
      <w:proofErr w:type="spellStart"/>
      <w:r w:rsidR="00C823D8" w:rsidRPr="0047669D">
        <w:rPr>
          <w:sz w:val="28"/>
          <w:szCs w:val="28"/>
        </w:rPr>
        <w:t>Хоснетдинов</w:t>
      </w:r>
      <w:proofErr w:type="spellEnd"/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ind w:left="4248"/>
        <w:jc w:val="both"/>
        <w:rPr>
          <w:i/>
          <w:sz w:val="28"/>
          <w:szCs w:val="28"/>
          <w:vertAlign w:val="superscript"/>
        </w:rPr>
      </w:pPr>
      <w:r w:rsidRPr="0047669D">
        <w:rPr>
          <w:i/>
          <w:sz w:val="28"/>
          <w:szCs w:val="28"/>
          <w:vertAlign w:val="superscript"/>
        </w:rPr>
        <w:t xml:space="preserve">           </w:t>
      </w:r>
    </w:p>
    <w:p w:rsidR="00462EAE" w:rsidRPr="0047669D" w:rsidRDefault="00462EAE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  <w:r w:rsidRPr="0047669D">
        <w:rPr>
          <w:b/>
          <w:sz w:val="28"/>
          <w:szCs w:val="28"/>
        </w:rPr>
        <w:t xml:space="preserve">                                  М.П.</w:t>
      </w:r>
    </w:p>
    <w:p w:rsidR="00462EAE" w:rsidRPr="0047669D" w:rsidRDefault="00462EAE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 xml:space="preserve">Секретарь </w:t>
      </w:r>
      <w:proofErr w:type="gramStart"/>
      <w:r w:rsidRPr="0047669D">
        <w:rPr>
          <w:sz w:val="28"/>
          <w:szCs w:val="28"/>
        </w:rPr>
        <w:t>территориальной</w:t>
      </w:r>
      <w:proofErr w:type="gramEnd"/>
      <w:r w:rsidRPr="0047669D">
        <w:rPr>
          <w:sz w:val="28"/>
          <w:szCs w:val="28"/>
        </w:rPr>
        <w:t xml:space="preserve"> </w:t>
      </w:r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избирательной комиссии</w:t>
      </w:r>
    </w:p>
    <w:p w:rsidR="0082253D" w:rsidRPr="0047669D" w:rsidRDefault="00C823D8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Алексеевского района</w:t>
      </w:r>
    </w:p>
    <w:p w:rsidR="0082253D" w:rsidRPr="0047669D" w:rsidRDefault="0082253D" w:rsidP="00752C25">
      <w:pPr>
        <w:pStyle w:val="a4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47669D">
        <w:rPr>
          <w:sz w:val="28"/>
          <w:szCs w:val="28"/>
        </w:rPr>
        <w:t>Республики</w:t>
      </w:r>
      <w:r w:rsidRPr="0047669D">
        <w:rPr>
          <w:sz w:val="28"/>
          <w:szCs w:val="28"/>
        </w:rPr>
        <w:tab/>
        <w:t xml:space="preserve"> Татарстан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  <w:t>____________</w:t>
      </w:r>
      <w:r w:rsidRPr="0047669D">
        <w:rPr>
          <w:sz w:val="28"/>
          <w:szCs w:val="28"/>
        </w:rPr>
        <w:tab/>
      </w:r>
      <w:r w:rsidRPr="0047669D">
        <w:rPr>
          <w:sz w:val="28"/>
          <w:szCs w:val="28"/>
        </w:rPr>
        <w:tab/>
      </w:r>
      <w:r w:rsidR="00C823D8" w:rsidRPr="0047669D">
        <w:rPr>
          <w:sz w:val="28"/>
          <w:szCs w:val="28"/>
        </w:rPr>
        <w:t>Т.А.</w:t>
      </w:r>
      <w:r w:rsidR="00D452E1" w:rsidRPr="0047669D">
        <w:rPr>
          <w:sz w:val="28"/>
          <w:szCs w:val="28"/>
        </w:rPr>
        <w:t xml:space="preserve"> </w:t>
      </w:r>
      <w:r w:rsidR="00C823D8" w:rsidRPr="0047669D">
        <w:rPr>
          <w:sz w:val="28"/>
          <w:szCs w:val="28"/>
        </w:rPr>
        <w:t>Ипатова</w:t>
      </w: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  <w:bookmarkStart w:id="0" w:name="_GoBack"/>
      <w:bookmarkEnd w:id="0"/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47669D" w:rsidRPr="0047669D" w:rsidRDefault="0047669D" w:rsidP="0047669D">
      <w:pPr>
        <w:pStyle w:val="4"/>
        <w:widowControl w:val="0"/>
        <w:spacing w:line="240" w:lineRule="auto"/>
        <w:rPr>
          <w:sz w:val="28"/>
          <w:szCs w:val="28"/>
        </w:rPr>
      </w:pPr>
    </w:p>
    <w:p w:rsidR="00327111" w:rsidRDefault="00327111" w:rsidP="00327111">
      <w:pPr>
        <w:pStyle w:val="4"/>
        <w:widowControl w:val="0"/>
        <w:spacing w:line="240" w:lineRule="auto"/>
        <w:jc w:val="left"/>
        <w:rPr>
          <w:sz w:val="28"/>
          <w:szCs w:val="28"/>
        </w:rPr>
      </w:pPr>
    </w:p>
    <w:p w:rsidR="00327111" w:rsidRDefault="00327111" w:rsidP="00327111">
      <w:pPr>
        <w:pStyle w:val="4"/>
        <w:widowControl w:val="0"/>
        <w:spacing w:line="240" w:lineRule="auto"/>
        <w:jc w:val="left"/>
        <w:rPr>
          <w:sz w:val="28"/>
          <w:szCs w:val="28"/>
        </w:rPr>
      </w:pPr>
    </w:p>
    <w:p w:rsidR="00327111" w:rsidRDefault="00327111" w:rsidP="00327111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2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69"/>
    <w:rsid w:val="000130DE"/>
    <w:rsid w:val="00030153"/>
    <w:rsid w:val="001A6D4D"/>
    <w:rsid w:val="00220AB9"/>
    <w:rsid w:val="002C34C1"/>
    <w:rsid w:val="002D3864"/>
    <w:rsid w:val="002E72DB"/>
    <w:rsid w:val="003005C7"/>
    <w:rsid w:val="00316701"/>
    <w:rsid w:val="00327111"/>
    <w:rsid w:val="00333ABB"/>
    <w:rsid w:val="00462EAE"/>
    <w:rsid w:val="00463427"/>
    <w:rsid w:val="0047669D"/>
    <w:rsid w:val="0049632A"/>
    <w:rsid w:val="004C73A3"/>
    <w:rsid w:val="0053022F"/>
    <w:rsid w:val="005D1329"/>
    <w:rsid w:val="006137D8"/>
    <w:rsid w:val="00683F04"/>
    <w:rsid w:val="006961C0"/>
    <w:rsid w:val="00742D71"/>
    <w:rsid w:val="00752C25"/>
    <w:rsid w:val="00764582"/>
    <w:rsid w:val="007718FA"/>
    <w:rsid w:val="007D28C5"/>
    <w:rsid w:val="0082253D"/>
    <w:rsid w:val="008C453D"/>
    <w:rsid w:val="008F7CE7"/>
    <w:rsid w:val="00907FB1"/>
    <w:rsid w:val="009A0903"/>
    <w:rsid w:val="009F6B93"/>
    <w:rsid w:val="00B4737A"/>
    <w:rsid w:val="00B77459"/>
    <w:rsid w:val="00BA5269"/>
    <w:rsid w:val="00C605EB"/>
    <w:rsid w:val="00C823D8"/>
    <w:rsid w:val="00C91CD1"/>
    <w:rsid w:val="00CF4584"/>
    <w:rsid w:val="00D32B49"/>
    <w:rsid w:val="00D452E1"/>
    <w:rsid w:val="00F3601A"/>
    <w:rsid w:val="00F54A55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69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6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669D"/>
    <w:pPr>
      <w:keepNext/>
      <w:spacing w:after="0" w:line="220" w:lineRule="exac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7669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66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EB"/>
    <w:pPr>
      <w:ind w:left="720"/>
      <w:contextualSpacing/>
    </w:pPr>
  </w:style>
  <w:style w:type="paragraph" w:styleId="a4">
    <w:name w:val="header"/>
    <w:basedOn w:val="a"/>
    <w:link w:val="a5"/>
    <w:rsid w:val="0082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F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6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66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7669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6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476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6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766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7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69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6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669D"/>
    <w:pPr>
      <w:keepNext/>
      <w:spacing w:after="0" w:line="220" w:lineRule="exac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7669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669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EB"/>
    <w:pPr>
      <w:ind w:left="720"/>
      <w:contextualSpacing/>
    </w:pPr>
  </w:style>
  <w:style w:type="paragraph" w:styleId="a4">
    <w:name w:val="header"/>
    <w:basedOn w:val="a"/>
    <w:link w:val="a5"/>
    <w:rsid w:val="0082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22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F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669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66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47669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6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476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6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7669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7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43</cp:revision>
  <cp:lastPrinted>2016-10-05T12:58:00Z</cp:lastPrinted>
  <dcterms:created xsi:type="dcterms:W3CDTF">2015-01-28T14:00:00Z</dcterms:created>
  <dcterms:modified xsi:type="dcterms:W3CDTF">2018-10-02T07:10:00Z</dcterms:modified>
</cp:coreProperties>
</file>